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4CB" w:rsidRPr="00A624CB" w:rsidRDefault="00A624CB" w:rsidP="00A624C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624C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Методическая работа в школе</w:t>
      </w:r>
    </w:p>
    <w:p w:rsidR="00A624CB" w:rsidRPr="00A624CB" w:rsidRDefault="00A624CB" w:rsidP="00A62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4C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A624CB">
        <w:rPr>
          <w:rFonts w:ascii="Arial" w:eastAsia="Times New Roman" w:hAnsi="Arial" w:cs="Arial"/>
          <w:sz w:val="24"/>
          <w:szCs w:val="24"/>
          <w:lang w:eastAsia="ru-RU"/>
        </w:rPr>
        <w:t>         </w:t>
      </w:r>
      <w:r w:rsidRPr="00A624CB">
        <w:rPr>
          <w:rFonts w:ascii="Arial" w:eastAsia="Times New Roman" w:hAnsi="Arial" w:cs="Arial"/>
          <w:sz w:val="20"/>
          <w:szCs w:val="20"/>
          <w:lang w:eastAsia="ru-RU"/>
        </w:rPr>
        <w:t>   Методическая работа в школе - составная часть единой системы непрерывного образования педагогических кадров, системы повышения их профессиональной квалификации.</w:t>
      </w:r>
      <w:r w:rsidRPr="00A624CB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        Методическая работа - это постоянная и индивидуальная деятельность учителей по повышению своей научно-теоретической и методической подготовки, а также </w:t>
      </w:r>
      <w:r w:rsidRPr="00A624CB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профессионального мастерства.</w:t>
      </w:r>
      <w:r w:rsidRPr="00A624CB">
        <w:rPr>
          <w:rFonts w:ascii="Arial" w:eastAsia="Times New Roman" w:hAnsi="Arial" w:cs="Arial"/>
          <w:i/>
          <w:iCs/>
          <w:sz w:val="20"/>
          <w:szCs w:val="20"/>
          <w:lang w:eastAsia="ru-RU"/>
        </w:rPr>
        <w:br/>
      </w:r>
      <w:r w:rsidRPr="00A624CB">
        <w:rPr>
          <w:rFonts w:ascii="Arial" w:eastAsia="Times New Roman" w:hAnsi="Arial" w:cs="Arial"/>
          <w:sz w:val="20"/>
          <w:szCs w:val="20"/>
          <w:lang w:eastAsia="ru-RU"/>
        </w:rPr>
        <w:t>            Методическая работа выступает необходимой организационной основой для формирования инновационной направленности инновационной среды.</w:t>
      </w:r>
      <w:r w:rsidRPr="00A624CB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        Методическая работа может в значительной мере удовлетворить запросы учителей по совершенствованию научно-методической подготовки при условии принципов </w:t>
      </w:r>
      <w:r w:rsidRPr="00A624CB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индивидуализации и дифференциации.</w:t>
      </w:r>
      <w:r w:rsidRPr="00A624CB">
        <w:rPr>
          <w:rFonts w:ascii="Arial" w:eastAsia="Times New Roman" w:hAnsi="Arial" w:cs="Arial"/>
          <w:i/>
          <w:iCs/>
          <w:sz w:val="20"/>
          <w:szCs w:val="20"/>
          <w:lang w:eastAsia="ru-RU"/>
        </w:rPr>
        <w:br/>
      </w:r>
      <w:r w:rsidRPr="00A624CB">
        <w:rPr>
          <w:rFonts w:ascii="Arial" w:eastAsia="Times New Roman" w:hAnsi="Arial" w:cs="Arial"/>
          <w:sz w:val="20"/>
          <w:szCs w:val="20"/>
          <w:lang w:eastAsia="ru-RU"/>
        </w:rPr>
        <w:t>            Управление методической работой в школе может протекать эффективно, если ее задачи, содержание ясно представляют себе учителя.</w:t>
      </w:r>
      <w:r w:rsidRPr="00A624CB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        </w:t>
      </w:r>
      <w:r w:rsidRPr="00A624CB">
        <w:rPr>
          <w:rFonts w:ascii="Arial" w:eastAsia="Times New Roman" w:hAnsi="Arial" w:cs="Arial"/>
          <w:b/>
          <w:bCs/>
          <w:sz w:val="20"/>
          <w:lang w:eastAsia="ru-RU"/>
        </w:rPr>
        <w:t>Задачи методической работы в школе можно сформулировать следующим образом:</w:t>
      </w:r>
      <w:r w:rsidRPr="00A624CB">
        <w:rPr>
          <w:rFonts w:ascii="Arial" w:eastAsia="Times New Roman" w:hAnsi="Arial" w:cs="Arial"/>
          <w:b/>
          <w:bCs/>
          <w:sz w:val="20"/>
          <w:szCs w:val="20"/>
          <w:lang w:eastAsia="ru-RU"/>
        </w:rPr>
        <w:br/>
      </w:r>
      <w:r w:rsidRPr="00A624CB">
        <w:rPr>
          <w:rFonts w:ascii="Arial" w:eastAsia="Times New Roman" w:hAnsi="Arial" w:cs="Arial"/>
          <w:sz w:val="20"/>
          <w:szCs w:val="20"/>
          <w:lang w:eastAsia="ru-RU"/>
        </w:rPr>
        <w:t>1.формирование инновационной направленности в деятельности педагогического коллектива школы;</w:t>
      </w:r>
      <w:r w:rsidRPr="00A624CB">
        <w:rPr>
          <w:rFonts w:ascii="Arial" w:eastAsia="Times New Roman" w:hAnsi="Arial" w:cs="Arial"/>
          <w:sz w:val="20"/>
          <w:szCs w:val="20"/>
          <w:lang w:eastAsia="ru-RU"/>
        </w:rPr>
        <w:br/>
        <w:t>2.повышение уровня теоретической (предметной) и психолого-педагогической подготовки учителей;</w:t>
      </w:r>
      <w:r w:rsidRPr="00A624CB">
        <w:rPr>
          <w:rFonts w:ascii="Arial" w:eastAsia="Times New Roman" w:hAnsi="Arial" w:cs="Arial"/>
          <w:sz w:val="20"/>
          <w:szCs w:val="20"/>
          <w:lang w:eastAsia="ru-RU"/>
        </w:rPr>
        <w:br/>
        <w:t>3.организация работы по изучению новых образовательных программ, вариантов учебных планов, изменений в образовательных государственных стандартах;</w:t>
      </w:r>
      <w:r w:rsidRPr="00A624CB">
        <w:rPr>
          <w:rFonts w:ascii="Arial" w:eastAsia="Times New Roman" w:hAnsi="Arial" w:cs="Arial"/>
          <w:sz w:val="20"/>
          <w:szCs w:val="20"/>
          <w:lang w:eastAsia="ru-RU"/>
        </w:rPr>
        <w:br/>
        <w:t>4.организация работы по изучению новых нормативных документов, инструктивно-методических материалов;</w:t>
      </w:r>
      <w:r w:rsidRPr="00A624CB">
        <w:rPr>
          <w:rFonts w:ascii="Arial" w:eastAsia="Times New Roman" w:hAnsi="Arial" w:cs="Arial"/>
          <w:sz w:val="20"/>
          <w:szCs w:val="20"/>
          <w:lang w:eastAsia="ru-RU"/>
        </w:rPr>
        <w:br/>
        <w:t>5.обогащение новыми педагогическими технологиями, формами и методами обучения и воспитания;</w:t>
      </w:r>
      <w:r w:rsidRPr="00A624CB">
        <w:rPr>
          <w:rFonts w:ascii="Arial" w:eastAsia="Times New Roman" w:hAnsi="Arial" w:cs="Arial"/>
          <w:sz w:val="20"/>
          <w:szCs w:val="20"/>
          <w:lang w:eastAsia="ru-RU"/>
        </w:rPr>
        <w:br/>
        <w:t>6.оказание научно-методической помощи учителям на диагностической индивидуализированной и дифференцированной основе;</w:t>
      </w:r>
      <w:r w:rsidRPr="00A624CB">
        <w:rPr>
          <w:rFonts w:ascii="Arial" w:eastAsia="Times New Roman" w:hAnsi="Arial" w:cs="Arial"/>
          <w:sz w:val="20"/>
          <w:szCs w:val="20"/>
          <w:lang w:eastAsia="ru-RU"/>
        </w:rPr>
        <w:br/>
        <w:t>7.оказание консультативной помощи учителям в организации педагогического самообразования;</w:t>
      </w:r>
      <w:r w:rsidRPr="00A624CB">
        <w:rPr>
          <w:rFonts w:ascii="Arial" w:eastAsia="Times New Roman" w:hAnsi="Arial" w:cs="Arial"/>
          <w:sz w:val="20"/>
          <w:szCs w:val="20"/>
          <w:lang w:eastAsia="ru-RU"/>
        </w:rPr>
        <w:br/>
        <w:t>8.повышение общего уровня профессионально-педагогической культуры.</w:t>
      </w:r>
      <w:r w:rsidRPr="00A624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624CB" w:rsidRPr="00A624CB" w:rsidRDefault="00A624CB" w:rsidP="00A624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4CB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A624CB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Цель методической работы, функции.</w:t>
      </w:r>
    </w:p>
    <w:p w:rsidR="00A624CB" w:rsidRPr="00A624CB" w:rsidRDefault="00A624CB" w:rsidP="00A624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4CB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1 группа функций </w:t>
      </w:r>
    </w:p>
    <w:p w:rsidR="00A624CB" w:rsidRPr="00A624CB" w:rsidRDefault="00A624CB" w:rsidP="00A624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4CB">
        <w:rPr>
          <w:rFonts w:ascii="Arial" w:eastAsia="Times New Roman" w:hAnsi="Arial" w:cs="Arial"/>
          <w:sz w:val="20"/>
          <w:szCs w:val="20"/>
          <w:lang w:eastAsia="ru-RU"/>
        </w:rPr>
        <w:t>- формирование индивидуальной, творческой, авторской, высокоэффективной системы, педагогической деятельности;</w:t>
      </w:r>
      <w:r w:rsidRPr="00A624CB">
        <w:rPr>
          <w:rFonts w:ascii="Arial" w:eastAsia="Times New Roman" w:hAnsi="Arial" w:cs="Arial"/>
          <w:sz w:val="20"/>
          <w:szCs w:val="20"/>
          <w:lang w:eastAsia="ru-RU"/>
        </w:rPr>
        <w:br/>
        <w:t>- обогащение знаний педагогов;</w:t>
      </w:r>
      <w:r w:rsidRPr="00A624CB">
        <w:rPr>
          <w:rFonts w:ascii="Arial" w:eastAsia="Times New Roman" w:hAnsi="Arial" w:cs="Arial"/>
          <w:sz w:val="20"/>
          <w:szCs w:val="20"/>
          <w:lang w:eastAsia="ru-RU"/>
        </w:rPr>
        <w:br/>
        <w:t>- развитие мировоззрения, ценностных ориентаций, убеждений;</w:t>
      </w:r>
      <w:r w:rsidRPr="00A624CB">
        <w:rPr>
          <w:rFonts w:ascii="Arial" w:eastAsia="Times New Roman" w:hAnsi="Arial" w:cs="Arial"/>
          <w:sz w:val="20"/>
          <w:szCs w:val="20"/>
          <w:lang w:eastAsia="ru-RU"/>
        </w:rPr>
        <w:br/>
        <w:t>- развитие мотивов творческой деятельности;</w:t>
      </w:r>
      <w:r w:rsidRPr="00A624CB">
        <w:rPr>
          <w:rFonts w:ascii="Arial" w:eastAsia="Times New Roman" w:hAnsi="Arial" w:cs="Arial"/>
          <w:sz w:val="20"/>
          <w:szCs w:val="20"/>
          <w:lang w:eastAsia="ru-RU"/>
        </w:rPr>
        <w:br/>
        <w:t>- развитие устойчивых нравственных качеств личностей;</w:t>
      </w:r>
      <w:r w:rsidRPr="00A624CB">
        <w:rPr>
          <w:rFonts w:ascii="Arial" w:eastAsia="Times New Roman" w:hAnsi="Arial" w:cs="Arial"/>
          <w:sz w:val="20"/>
          <w:szCs w:val="20"/>
          <w:lang w:eastAsia="ru-RU"/>
        </w:rPr>
        <w:br/>
        <w:t>- развитие современного стиля педагогического мышления;</w:t>
      </w:r>
      <w:r w:rsidRPr="00A624CB">
        <w:rPr>
          <w:rFonts w:ascii="Arial" w:eastAsia="Times New Roman" w:hAnsi="Arial" w:cs="Arial"/>
          <w:sz w:val="20"/>
          <w:szCs w:val="20"/>
          <w:lang w:eastAsia="ru-RU"/>
        </w:rPr>
        <w:br/>
        <w:t>- развитие педагогической техники;</w:t>
      </w:r>
      <w:r w:rsidRPr="00A624CB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- развитие умений эмоционально-волевой саморегуляции.     </w:t>
      </w:r>
    </w:p>
    <w:p w:rsidR="00A624CB" w:rsidRPr="00A624CB" w:rsidRDefault="00A624CB" w:rsidP="00A624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4CB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2 группа функций</w:t>
      </w:r>
    </w:p>
    <w:p w:rsidR="00A624CB" w:rsidRPr="00A624CB" w:rsidRDefault="00A624CB" w:rsidP="00A62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4CB">
        <w:rPr>
          <w:rFonts w:ascii="Arial" w:eastAsia="Times New Roman" w:hAnsi="Arial" w:cs="Arial"/>
          <w:sz w:val="20"/>
          <w:szCs w:val="20"/>
          <w:lang w:eastAsia="ru-RU"/>
        </w:rPr>
        <w:t> - функции по отношению к педагогическому коллективу;</w:t>
      </w:r>
      <w:r w:rsidRPr="00A624CB">
        <w:rPr>
          <w:rFonts w:ascii="Arial" w:eastAsia="Times New Roman" w:hAnsi="Arial" w:cs="Arial"/>
          <w:sz w:val="20"/>
          <w:szCs w:val="20"/>
          <w:lang w:eastAsia="ru-RU"/>
        </w:rPr>
        <w:br/>
        <w:t>- сплочение педколлектива как коллектива единомышленников;</w:t>
      </w:r>
      <w:r w:rsidRPr="00A624CB">
        <w:rPr>
          <w:rFonts w:ascii="Arial" w:eastAsia="Times New Roman" w:hAnsi="Arial" w:cs="Arial"/>
          <w:sz w:val="20"/>
          <w:szCs w:val="20"/>
          <w:lang w:eastAsia="ru-RU"/>
        </w:rPr>
        <w:br/>
        <w:t>- выработка единой позиции, общих ценностей, традиций;</w:t>
      </w:r>
      <w:r w:rsidRPr="00A624CB">
        <w:rPr>
          <w:rFonts w:ascii="Arial" w:eastAsia="Times New Roman" w:hAnsi="Arial" w:cs="Arial"/>
          <w:sz w:val="20"/>
          <w:szCs w:val="20"/>
          <w:lang w:eastAsia="ru-RU"/>
        </w:rPr>
        <w:br/>
        <w:t>- организацию диагностики реальных учебных возможностей учащихся;</w:t>
      </w:r>
      <w:r w:rsidRPr="00A624CB">
        <w:rPr>
          <w:rFonts w:ascii="Arial" w:eastAsia="Times New Roman" w:hAnsi="Arial" w:cs="Arial"/>
          <w:sz w:val="20"/>
          <w:szCs w:val="20"/>
          <w:lang w:eastAsia="ru-RU"/>
        </w:rPr>
        <w:br/>
        <w:t>- контроль и анализ качества знаний, умений и навыков, воспитанности и развития школьников;</w:t>
      </w:r>
      <w:r w:rsidRPr="00A624CB">
        <w:rPr>
          <w:rFonts w:ascii="Arial" w:eastAsia="Times New Roman" w:hAnsi="Arial" w:cs="Arial"/>
          <w:sz w:val="20"/>
          <w:szCs w:val="20"/>
          <w:lang w:eastAsia="ru-RU"/>
        </w:rPr>
        <w:br/>
        <w:t>- выявление, обобщение, распространение внутришкольного педагогического опыта;</w:t>
      </w:r>
      <w:r w:rsidRPr="00A624CB">
        <w:rPr>
          <w:rFonts w:ascii="Arial" w:eastAsia="Times New Roman" w:hAnsi="Arial" w:cs="Arial"/>
          <w:sz w:val="20"/>
          <w:szCs w:val="20"/>
          <w:lang w:eastAsia="ru-RU"/>
        </w:rPr>
        <w:br/>
        <w:t>- стимулирование группового творчества и инициативы членов педагогического коллектива;</w:t>
      </w:r>
      <w:r w:rsidRPr="00A624CB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- приобщение коллектива к научно-исследовательской, опытно-экспериментальной работе, к целенаправленному созданию нового опыта своей школы.    </w:t>
      </w:r>
    </w:p>
    <w:p w:rsidR="00A624CB" w:rsidRPr="00A624CB" w:rsidRDefault="00A624CB" w:rsidP="00A624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4CB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3 группа функций </w:t>
      </w:r>
    </w:p>
    <w:p w:rsidR="00A624CB" w:rsidRPr="00A624CB" w:rsidRDefault="00A624CB" w:rsidP="00A62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4CB">
        <w:rPr>
          <w:rFonts w:ascii="Arial" w:eastAsia="Times New Roman" w:hAnsi="Arial" w:cs="Arial"/>
          <w:sz w:val="20"/>
          <w:szCs w:val="20"/>
          <w:lang w:eastAsia="ru-RU"/>
        </w:rPr>
        <w:t>- обеспечивает посредничество между школой и широкими системами;</w:t>
      </w:r>
      <w:r w:rsidRPr="00A624CB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-творчество осмысления социального заказа, новых нормативных актов и документов, доведение </w:t>
      </w:r>
      <w:r w:rsidRPr="00A624CB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их смысла до сознания каждого педагога;</w:t>
      </w:r>
      <w:r w:rsidRPr="00A624CB">
        <w:rPr>
          <w:rFonts w:ascii="Arial" w:eastAsia="Times New Roman" w:hAnsi="Arial" w:cs="Arial"/>
          <w:sz w:val="20"/>
          <w:szCs w:val="20"/>
          <w:lang w:eastAsia="ru-RU"/>
        </w:rPr>
        <w:br/>
        <w:t>- внедрение достижений передового и педагогического, и новаторского педагогического опыта;</w:t>
      </w:r>
      <w:r w:rsidRPr="00A624CB">
        <w:rPr>
          <w:rFonts w:ascii="Arial" w:eastAsia="Times New Roman" w:hAnsi="Arial" w:cs="Arial"/>
          <w:sz w:val="20"/>
          <w:szCs w:val="20"/>
          <w:lang w:eastAsia="ru-RU"/>
        </w:rPr>
        <w:br/>
        <w:t>- внедрение и использование достижений психолого-педагогической науки, других научных дисциплин;</w:t>
      </w:r>
      <w:r w:rsidRPr="00A624CB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- распространение за рамки школы лучшего опыта, созданного внутри данного коллектива.      </w:t>
      </w:r>
    </w:p>
    <w:p w:rsidR="00A624CB" w:rsidRPr="00A624CB" w:rsidRDefault="00A624CB" w:rsidP="00A624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4CB">
        <w:rPr>
          <w:rFonts w:ascii="Arial" w:eastAsia="Times New Roman" w:hAnsi="Arial" w:cs="Arial"/>
          <w:sz w:val="20"/>
          <w:szCs w:val="20"/>
          <w:lang w:eastAsia="ru-RU"/>
        </w:rPr>
        <w:t>    Содержание методической работы учителя целесообразно определять через составные части профессионально-педагогической культуры, что способствует формированию личной педагогической системы, индивидуального стиля педагогической деятельности, позволяет разрешать проблемы по отношению к конкретной личности учителя, его профессиональному росту, способствует утверждению педагогических ценностей.</w:t>
      </w:r>
      <w:r w:rsidRPr="00A624CB">
        <w:rPr>
          <w:rFonts w:ascii="Arial" w:eastAsia="Times New Roman" w:hAnsi="Arial" w:cs="Arial"/>
          <w:sz w:val="20"/>
          <w:szCs w:val="20"/>
          <w:lang w:eastAsia="ru-RU"/>
        </w:rPr>
        <w:br/>
        <w:t>     Организация методической работы может существенно различаться в зависимости от типа школы, ее местоположения (городская или сельская), количества в ней учащихся и учителей.</w:t>
      </w:r>
      <w:r w:rsidRPr="00A624CB">
        <w:rPr>
          <w:rFonts w:ascii="Arial" w:eastAsia="Times New Roman" w:hAnsi="Arial" w:cs="Arial"/>
          <w:sz w:val="20"/>
          <w:szCs w:val="20"/>
          <w:lang w:eastAsia="ru-RU"/>
        </w:rPr>
        <w:br/>
        <w:t>     Формы организации методической работы в школе изменяются, обновляются в зависимости от многих факторов.</w:t>
      </w:r>
    </w:p>
    <w:p w:rsidR="00A624CB" w:rsidRPr="00A624CB" w:rsidRDefault="00A624CB" w:rsidP="00A624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4CB">
        <w:rPr>
          <w:rFonts w:ascii="Arial" w:eastAsia="Times New Roman" w:hAnsi="Arial" w:cs="Arial"/>
          <w:color w:val="004080"/>
          <w:sz w:val="20"/>
          <w:szCs w:val="20"/>
          <w:lang w:eastAsia="ru-RU"/>
        </w:rPr>
        <w:t> </w:t>
      </w:r>
      <w:r w:rsidRPr="00A624CB">
        <w:rPr>
          <w:rFonts w:ascii="Arial" w:eastAsia="Times New Roman" w:hAnsi="Arial" w:cs="Arial"/>
          <w:b/>
          <w:bCs/>
          <w:color w:val="004080"/>
          <w:sz w:val="20"/>
          <w:szCs w:val="20"/>
          <w:lang w:eastAsia="ru-RU"/>
        </w:rPr>
        <w:t>Основными формами является:</w:t>
      </w:r>
    </w:p>
    <w:p w:rsidR="00A624CB" w:rsidRPr="00A624CB" w:rsidRDefault="00A624CB" w:rsidP="00A62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4CB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1.Методический совет.</w:t>
      </w:r>
    </w:p>
    <w:p w:rsidR="00A624CB" w:rsidRPr="00A624CB" w:rsidRDefault="00A624CB" w:rsidP="00A624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4CB">
        <w:rPr>
          <w:rFonts w:ascii="Arial" w:eastAsia="Times New Roman" w:hAnsi="Arial" w:cs="Arial"/>
          <w:sz w:val="20"/>
          <w:szCs w:val="20"/>
          <w:lang w:eastAsia="ru-RU"/>
        </w:rPr>
        <w:t xml:space="preserve">Повышение научно-методического уровня педагогической деятельности каждого учителя. Входят опытные учителя, руководит работой методического совета завуч. Методический совет определяет тактику и стратегию совершенствования педагогической квалификации учителей Определяет вопросы для рассмотрения на метод. объединениях, комиссиях: разрабатывает и обсуждает программы семинаров, практикумов в школе.         </w:t>
      </w:r>
    </w:p>
    <w:p w:rsidR="00A624CB" w:rsidRPr="00A624CB" w:rsidRDefault="00A624CB" w:rsidP="00A62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4CB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2.Предметное методическое объединение учителей.</w:t>
      </w:r>
    </w:p>
    <w:p w:rsidR="00A624CB" w:rsidRPr="00A624CB" w:rsidRDefault="00A624CB" w:rsidP="00A62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4CB">
        <w:rPr>
          <w:rFonts w:ascii="Arial" w:eastAsia="Times New Roman" w:hAnsi="Arial" w:cs="Arial"/>
          <w:sz w:val="20"/>
          <w:szCs w:val="20"/>
          <w:lang w:eastAsia="ru-RU"/>
        </w:rPr>
        <w:t>2.1.Включает учителей-предметников. Состав - 4-5 преподавателей одного предмета.</w:t>
      </w:r>
    </w:p>
    <w:p w:rsidR="00A624CB" w:rsidRPr="00A624CB" w:rsidRDefault="00A624CB" w:rsidP="00A62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4CB">
        <w:rPr>
          <w:rFonts w:ascii="Arial" w:eastAsia="Times New Roman" w:hAnsi="Arial" w:cs="Arial"/>
          <w:sz w:val="20"/>
          <w:szCs w:val="20"/>
          <w:lang w:eastAsia="ru-RU"/>
        </w:rPr>
        <w:t xml:space="preserve">2.2.Содержание работы методических объединений многообразно. Они рассматривают вопросы: </w:t>
      </w:r>
    </w:p>
    <w:p w:rsidR="00A624CB" w:rsidRPr="00A624CB" w:rsidRDefault="00A624CB" w:rsidP="00A62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4CB">
        <w:rPr>
          <w:rFonts w:ascii="Arial" w:eastAsia="Times New Roman" w:hAnsi="Arial" w:cs="Arial"/>
          <w:sz w:val="20"/>
          <w:szCs w:val="20"/>
          <w:lang w:eastAsia="ru-RU"/>
        </w:rPr>
        <w:t>а) по повышению уровня учебно-воспитательной работы и качества знаний;</w:t>
      </w:r>
      <w:r w:rsidRPr="00A624CB">
        <w:rPr>
          <w:rFonts w:ascii="Arial" w:eastAsia="Times New Roman" w:hAnsi="Arial" w:cs="Arial"/>
          <w:sz w:val="20"/>
          <w:szCs w:val="20"/>
          <w:lang w:eastAsia="ru-RU"/>
        </w:rPr>
        <w:br/>
        <w:t>б) внедрение передового педагогического опыта и достижений педагогической науки;</w:t>
      </w:r>
      <w:r w:rsidRPr="00A624CB">
        <w:rPr>
          <w:rFonts w:ascii="Arial" w:eastAsia="Times New Roman" w:hAnsi="Arial" w:cs="Arial"/>
          <w:sz w:val="20"/>
          <w:szCs w:val="20"/>
          <w:lang w:eastAsia="ru-RU"/>
        </w:rPr>
        <w:br/>
        <w:t>в) обсуждают наиболее трудные разделы и темы новых программ и учебников;</w:t>
      </w:r>
      <w:r w:rsidRPr="00A624CB">
        <w:rPr>
          <w:rFonts w:ascii="Arial" w:eastAsia="Times New Roman" w:hAnsi="Arial" w:cs="Arial"/>
          <w:sz w:val="20"/>
          <w:szCs w:val="20"/>
          <w:lang w:eastAsia="ru-RU"/>
        </w:rPr>
        <w:br/>
        <w:t>г) рассматривают результаты работы по ним;</w:t>
      </w:r>
      <w:r w:rsidRPr="00A624CB">
        <w:rPr>
          <w:rFonts w:ascii="Arial" w:eastAsia="Times New Roman" w:hAnsi="Arial" w:cs="Arial"/>
          <w:sz w:val="20"/>
          <w:szCs w:val="20"/>
          <w:lang w:eastAsia="ru-RU"/>
        </w:rPr>
        <w:br/>
        <w:t>д) разрабатывают и апробируют обучающие и контролирующие компьютерные программы, оценивают их эффективность и результативность;</w:t>
      </w:r>
      <w:r w:rsidRPr="00A624CB">
        <w:rPr>
          <w:rFonts w:ascii="Arial" w:eastAsia="Times New Roman" w:hAnsi="Arial" w:cs="Arial"/>
          <w:sz w:val="20"/>
          <w:szCs w:val="20"/>
          <w:lang w:eastAsia="ru-RU"/>
        </w:rPr>
        <w:br/>
        <w:t>е) подготовка тематики и виды творческих, контрольных работ для проверки знаний учащихся, обсуждение результатов контрольных работ.</w:t>
      </w:r>
    </w:p>
    <w:p w:rsidR="00A624CB" w:rsidRPr="00A624CB" w:rsidRDefault="00A624CB" w:rsidP="00A62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4CB">
        <w:rPr>
          <w:rFonts w:ascii="Arial" w:eastAsia="Times New Roman" w:hAnsi="Arial" w:cs="Arial"/>
          <w:sz w:val="20"/>
          <w:szCs w:val="20"/>
          <w:lang w:eastAsia="ru-RU"/>
        </w:rPr>
        <w:t>2.3.Работа методического объединения проводится по специальному плану:</w:t>
      </w:r>
    </w:p>
    <w:p w:rsidR="00A624CB" w:rsidRPr="00A624CB" w:rsidRDefault="00A624CB" w:rsidP="00A62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4CB">
        <w:rPr>
          <w:rFonts w:ascii="Arial" w:eastAsia="Times New Roman" w:hAnsi="Arial" w:cs="Arial"/>
          <w:sz w:val="20"/>
          <w:szCs w:val="20"/>
          <w:lang w:eastAsia="ru-RU"/>
        </w:rPr>
        <w:t>- общая характеристика педагогической деятельности учителей данного предмета;</w:t>
      </w:r>
      <w:r w:rsidRPr="00A624CB">
        <w:rPr>
          <w:rFonts w:ascii="Arial" w:eastAsia="Times New Roman" w:hAnsi="Arial" w:cs="Arial"/>
          <w:sz w:val="20"/>
          <w:szCs w:val="20"/>
          <w:lang w:eastAsia="ru-RU"/>
        </w:rPr>
        <w:br/>
        <w:t>- качества знаний учащихся;</w:t>
      </w:r>
      <w:r w:rsidRPr="00A624CB">
        <w:rPr>
          <w:rFonts w:ascii="Arial" w:eastAsia="Times New Roman" w:hAnsi="Arial" w:cs="Arial"/>
          <w:sz w:val="20"/>
          <w:szCs w:val="20"/>
          <w:lang w:eastAsia="ru-RU"/>
        </w:rPr>
        <w:br/>
        <w:t>- формируются цели и задачи на новый учебный год;</w:t>
      </w:r>
      <w:r w:rsidRPr="00A624CB">
        <w:rPr>
          <w:rFonts w:ascii="Arial" w:eastAsia="Times New Roman" w:hAnsi="Arial" w:cs="Arial"/>
          <w:sz w:val="20"/>
          <w:szCs w:val="20"/>
          <w:lang w:eastAsia="ru-RU"/>
        </w:rPr>
        <w:br/>
        <w:t>- определяются основные организационно-педагогические мероприятия;</w:t>
      </w:r>
      <w:r w:rsidRPr="00A624CB">
        <w:rPr>
          <w:rFonts w:ascii="Arial" w:eastAsia="Times New Roman" w:hAnsi="Arial" w:cs="Arial"/>
          <w:sz w:val="20"/>
          <w:szCs w:val="20"/>
          <w:lang w:eastAsia="ru-RU"/>
        </w:rPr>
        <w:br/>
        <w:t>- определяются тематика и время проведения научно-методических докладов;</w:t>
      </w:r>
      <w:r w:rsidRPr="00A624CB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- определяются формы и сроки контроля за качеством знаний, умений и навыков учащихся.     </w:t>
      </w:r>
    </w:p>
    <w:p w:rsidR="00A624CB" w:rsidRPr="00A624CB" w:rsidRDefault="00A624CB" w:rsidP="00A62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4CB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3. Единый методический день в школе</w:t>
      </w:r>
      <w:r w:rsidRPr="00A624CB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A624CB" w:rsidRPr="00A624CB" w:rsidRDefault="00A624CB" w:rsidP="00A62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4CB">
        <w:rPr>
          <w:rFonts w:ascii="Arial" w:eastAsia="Times New Roman" w:hAnsi="Arial" w:cs="Arial"/>
          <w:sz w:val="20"/>
          <w:szCs w:val="20"/>
          <w:lang w:eastAsia="ru-RU"/>
        </w:rPr>
        <w:t>Проводится для всех педагогических работников школы один раз в четверть и служит в определенной мере промежуточным подведением итогов методической работы за четверть. В канун проведения единого методического дня выпускается специальный тематический педагогический бюллетень, оформляются выставки методических разработок, творческих работ учителей и учащихся, новой психолого-педагогической литературы.</w:t>
      </w:r>
    </w:p>
    <w:p w:rsidR="00A624CB" w:rsidRPr="00A624CB" w:rsidRDefault="00A624CB" w:rsidP="00A62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4CB">
        <w:rPr>
          <w:rFonts w:ascii="Arial" w:eastAsia="Times New Roman" w:hAnsi="Arial" w:cs="Arial"/>
          <w:sz w:val="20"/>
          <w:szCs w:val="20"/>
          <w:lang w:eastAsia="ru-RU"/>
        </w:rPr>
        <w:t>Содержание включает:</w:t>
      </w:r>
    </w:p>
    <w:p w:rsidR="00A624CB" w:rsidRPr="00A624CB" w:rsidRDefault="00A624CB" w:rsidP="00A62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4CB">
        <w:rPr>
          <w:rFonts w:ascii="Arial" w:eastAsia="Times New Roman" w:hAnsi="Arial" w:cs="Arial"/>
          <w:sz w:val="20"/>
          <w:szCs w:val="20"/>
          <w:lang w:eastAsia="ru-RU"/>
        </w:rPr>
        <w:lastRenderedPageBreak/>
        <w:t>- проведение открытых уроков и внеклассных занятий, их развернутый анализ и обсуждение;</w:t>
      </w:r>
    </w:p>
    <w:p w:rsidR="00A624CB" w:rsidRPr="00A624CB" w:rsidRDefault="00A624CB" w:rsidP="00A62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4CB">
        <w:rPr>
          <w:rFonts w:ascii="Arial" w:eastAsia="Times New Roman" w:hAnsi="Arial" w:cs="Arial"/>
          <w:sz w:val="20"/>
          <w:szCs w:val="20"/>
          <w:lang w:eastAsia="ru-RU"/>
        </w:rPr>
        <w:t>- обзор новой методической литературы;</w:t>
      </w:r>
    </w:p>
    <w:p w:rsidR="00A624CB" w:rsidRPr="00A624CB" w:rsidRDefault="00A624CB" w:rsidP="00A62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4CB">
        <w:rPr>
          <w:rFonts w:ascii="Arial" w:eastAsia="Times New Roman" w:hAnsi="Arial" w:cs="Arial"/>
          <w:sz w:val="20"/>
          <w:szCs w:val="20"/>
          <w:lang w:eastAsia="ru-RU"/>
        </w:rPr>
        <w:t xml:space="preserve">- подведение итогов методического дня в форме заседания круглого стола пресс-конференции с выступлениями отдельных учителей об итогах работы над методическими темами, выступлениями руководителей школы с общей оценкой и анализом проведения единого методического дня.    </w:t>
      </w:r>
    </w:p>
    <w:p w:rsidR="00A624CB" w:rsidRPr="00A624CB" w:rsidRDefault="00A624CB" w:rsidP="00A62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4CB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4.Проблемные семинары и практикумы</w:t>
      </w:r>
      <w:r w:rsidRPr="00A624CB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A624CB" w:rsidRPr="00A624CB" w:rsidRDefault="00A624CB" w:rsidP="00A62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4CB">
        <w:rPr>
          <w:rFonts w:ascii="Arial" w:eastAsia="Times New Roman" w:hAnsi="Arial" w:cs="Arial"/>
          <w:sz w:val="20"/>
          <w:szCs w:val="20"/>
          <w:lang w:eastAsia="ru-RU"/>
        </w:rPr>
        <w:t>Сориентированы на обеспечение единства теоретической и практической подготовки учителя. Занятия на семинарах и практикумах стимулируют самообразовательную деятельность учителей.</w:t>
      </w:r>
      <w:r w:rsidRPr="00A624CB">
        <w:rPr>
          <w:rFonts w:ascii="Arial" w:eastAsia="Times New Roman" w:hAnsi="Arial" w:cs="Arial"/>
          <w:sz w:val="20"/>
          <w:szCs w:val="20"/>
          <w:lang w:eastAsia="ru-RU"/>
        </w:rPr>
        <w:br/>
        <w:t>Содержанием работы проблемных семинаров могут стать современные педагогические теории.</w:t>
      </w:r>
      <w:r w:rsidRPr="00A624CB">
        <w:rPr>
          <w:rFonts w:ascii="Arial" w:eastAsia="Times New Roman" w:hAnsi="Arial" w:cs="Arial"/>
          <w:sz w:val="20"/>
          <w:szCs w:val="20"/>
          <w:lang w:eastAsia="ru-RU"/>
        </w:rPr>
        <w:br/>
        <w:t>Практические занятия в системе методической работы в последние годы приобретают все более активные формы: деловые, ролевые игры, игры-практикумы, организационно-деятельностные игры, различного рода тренинги.</w:t>
      </w:r>
      <w:r w:rsidRPr="00A624CB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Необходимо квалифицированное руководство, серьезной подготовительной работы для организации проблемных семинаров и практикумов.   </w:t>
      </w:r>
    </w:p>
    <w:p w:rsidR="00DE3631" w:rsidRDefault="00DE3631"/>
    <w:sectPr w:rsidR="00DE3631" w:rsidSect="00DE3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efaultTabStop w:val="708"/>
  <w:characterSpacingControl w:val="doNotCompress"/>
  <w:compat/>
  <w:rsids>
    <w:rsidRoot w:val="00A624CB"/>
    <w:rsid w:val="00A624CB"/>
    <w:rsid w:val="00DE3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631"/>
  </w:style>
  <w:style w:type="paragraph" w:styleId="2">
    <w:name w:val="heading 2"/>
    <w:basedOn w:val="a"/>
    <w:link w:val="20"/>
    <w:uiPriority w:val="9"/>
    <w:qFormat/>
    <w:rsid w:val="00A624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24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A624CB"/>
    <w:rPr>
      <w:b/>
      <w:bCs/>
    </w:rPr>
  </w:style>
  <w:style w:type="paragraph" w:styleId="a4">
    <w:name w:val="No Spacing"/>
    <w:basedOn w:val="a"/>
    <w:uiPriority w:val="1"/>
    <w:qFormat/>
    <w:rsid w:val="00A6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5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1083</Words>
  <Characters>6176</Characters>
  <Application>Microsoft Office Word</Application>
  <DocSecurity>0</DocSecurity>
  <Lines>51</Lines>
  <Paragraphs>14</Paragraphs>
  <ScaleCrop>false</ScaleCrop>
  <Company/>
  <LinksUpToDate>false</LinksUpToDate>
  <CharactersWithSpaces>7245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School01</dc:creator>
  <cp:keywords/>
  <dc:description/>
  <cp:lastModifiedBy>School01</cp:lastModifiedBy>
  <cp:revision>3</cp:revision>
  <dcterms:created xsi:type="dcterms:W3CDTF">2022-09-12T14:34:00Z</dcterms:created>
  <dcterms:modified xsi:type="dcterms:W3CDTF">2022-09-12T14:34:00Z</dcterms:modified>
</cp:coreProperties>
</file>